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A510FA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результаты  10 </w:t>
      </w:r>
      <w:proofErr w:type="spellStart"/>
      <w:r w:rsidRPr="00A510FA">
        <w:rPr>
          <w:rFonts w:ascii="Times New Roman" w:eastAsia="Calibri" w:hAnsi="Times New Roman" w:cs="Times New Roman"/>
          <w:b/>
          <w:sz w:val="24"/>
          <w:szCs w:val="24"/>
        </w:rPr>
        <w:t>кл</w:t>
      </w:r>
      <w:proofErr w:type="spellEnd"/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10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Личностные результаты: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510FA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основ гражданской идентичности личности;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готовность к переходу к самообразованию на основе учебно-познавательной мотивации, в том числе готовность к выбору направления профильного образования;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510FA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социальных компетенций, включая ценностно-смысловые установки и моральные нормы, опыт социальных и межличностных отношений, правосознание.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510FA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510FA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и объяснение собственной позиции в конкретных ситуациях общественной жизни на основе полученных знаний с позиции норм морали и общечеловеческих ценностей, прав и обязанностей гражданина.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>Мета</w:t>
      </w:r>
      <w:bookmarkStart w:id="0" w:name="_GoBack"/>
      <w:bookmarkEnd w:id="0"/>
      <w:r w:rsidRPr="00A510FA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результаты: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510FA">
        <w:rPr>
          <w:rFonts w:ascii="Times New Roman" w:eastAsia="Calibri" w:hAnsi="Times New Roman" w:cs="Times New Roman"/>
          <w:sz w:val="24"/>
          <w:szCs w:val="24"/>
        </w:rPr>
        <w:t>• умения познавательные, интеллектуальные (аналитические, критические, проектные, исследовательские, работы с информацией: поиска, выбора, обобщения, сравнения, систематизации и интерпретации):</w:t>
      </w:r>
      <w:proofErr w:type="gramEnd"/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• формулировать личные понятия о безопасности и учебно-познавательную проблему (задачу);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• анализировать причины возникновения опасных и чрезвычайных ситуаций; обобщать и сравнивать последствия опасных и чрезвычайных ситуаций;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• выявлять причинно-следственные связи опасных ситуаций и их влияние на безопасность жизнедеятельности человека;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• генерировать идеи, моделировать индивидуальные решения по обеспечению личной безопасности в повседневной жизни и в чрезвычайных ситуациях; планировать — определять цели и задачи по безопасному поведению в повседневной жизни и в различных опасных и чрезвычайных ситуациях; • выбирать средства реализации поставленных целей, оценивать результаты своей деятельности в обеспечении личной безопасности;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>• находить, обобщать и интерпретировать информацию с использованием учебной литературы по безопасности жизнедеятельности, словарей, Интернета, СМИ и других информационных ресурсов;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• применять теоретические знания в моделировании ситуаций по мерам первой помощи и самопомощи при неотложных состояниях, по формированию здорового образа жизни;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• умения коммуникативные: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• взаимодействовать с окружающими, вести конструктивный диалог, понятно выражать свои мысли, слушать собеседника, признавать право другого человека на иное мнение;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• выполнять различные социальные роли в обычной и экстремальной ситуациях, в решении вопросов по обеспечению безопасности личности, общества, государства;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• умения регулятивные (организационные):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proofErr w:type="gramStart"/>
      <w:r w:rsidRPr="00A510FA">
        <w:rPr>
          <w:rFonts w:ascii="Times New Roman" w:eastAsia="Calibri" w:hAnsi="Times New Roman" w:cs="Times New Roman"/>
          <w:sz w:val="24"/>
          <w:szCs w:val="24"/>
        </w:rPr>
        <w:t>само регуляция</w:t>
      </w:r>
      <w:proofErr w:type="gramEnd"/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и самоуправление собственным поведением и деятельностью — построение индивидуальной образовательной траектории;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>• владение навыками учебно-исследовательской и проектной деятельности;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• владение навыками познавательной рефлексии (осознание совершаемых действий и мыслительных процессов, границ своего знания и незнания) для определения новых познавательных задач и средств их достижения;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• владение практическими навыками первой помощи, физической культуры, здорового образа жизни, экологического поведения, психогигиены;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умение находить и извлекать информацию в различном контексте; объяснять и описывать явления на основе полученной информации; анализировать и интегрировать полученную информацию; формулировать проблему, интерпретировать и оценивать ее; делать выводы, строить прогнозы и предлагать пути решения.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</w:t>
      </w:r>
      <w:r w:rsidRPr="00A510FA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результаты: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• ценностные установки, нравственные ориентиры, стратегические приоритеты, мотивы, потребности, принципы мышления и поведения, обеспечивающие выработку </w:t>
      </w:r>
      <w:r w:rsidRPr="00A510F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индивидуальной культуры безопасности жизнедеятельности, экологического мировоззрения и мотивации, анти экстремистского поведения, гражданской позиции, умения предвидеть опасные ситуации, выявлять их причины и возможные последствия, проектировать модели безопасного поведения; </w:t>
      </w:r>
      <w:proofErr w:type="gramEnd"/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• осознание личной ответственности за формирование культуры семейных отношений; в коммуникативной сфере: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• умение находить необходимую информацию по вопросам безопасности здоровья, адекватно информировать окружающих и службы экстренной помощи об опасной ситуации;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• умение сотрудничать с другими людьми, выполнять совместно необходимые действия по минимизации последствий экстремальной ситуации;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• стремление и умение находить компромиссное решение в сложной ситуации; в эстетической сфере: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• умение оценивать с эстетической (художественной) точки зрения красоту окружающего мира;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• умение различать эргономичность, эстетичность и безопасность объектов и среды обитания (жизнедеятельности); в бытовой, трудовой и досуговой сфере: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• грамотное обращение с бытовыми приборами, техническими устройствами;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• соблюдение правил дорожного движения и поведения на транспорте;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• соблюдение правил отдыха в загородной зоне;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• знание номеров телефонов для вызова экстренных служб;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• умение оказывать первую помощь;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>• правоохранительное поведение в социальной и природоохранной сфере; в сфере физической культуры и здорового образа жизни: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• накопление опыта физического и психического совершенствования средствами </w:t>
      </w:r>
      <w:proofErr w:type="spellStart"/>
      <w:r w:rsidRPr="00A510FA">
        <w:rPr>
          <w:rFonts w:ascii="Times New Roman" w:eastAsia="Calibri" w:hAnsi="Times New Roman" w:cs="Times New Roman"/>
          <w:sz w:val="24"/>
          <w:szCs w:val="24"/>
        </w:rPr>
        <w:t>спортивнооздоровительной</w:t>
      </w:r>
      <w:proofErr w:type="spellEnd"/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деятельности, здорового образа жизни;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• выработка привычки к соблюдению правил техники безопасности при развитии физических качеств: выносливости, силы, ловкости, гибкости, координации, скоростных качеств, обеспечивающих двигательную активность;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• соблюдение рационального режима труда и отдыха для того, чтобы выдерживать высокую умственную нагрузку старшеклассников, осуществлять профилактику утомления и </w:t>
      </w:r>
      <w:proofErr w:type="spellStart"/>
      <w:r w:rsidRPr="00A510FA">
        <w:rPr>
          <w:rFonts w:ascii="Times New Roman" w:eastAsia="Calibri" w:hAnsi="Times New Roman" w:cs="Times New Roman"/>
          <w:sz w:val="24"/>
          <w:szCs w:val="24"/>
        </w:rPr>
        <w:t>дистресса</w:t>
      </w:r>
      <w:proofErr w:type="spellEnd"/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здоровыми способами физической активности;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• умение правильно оказывать первую помощь при травмах на занятиях физической культурой и в экстремальных ситуациях.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A510FA">
        <w:rPr>
          <w:rFonts w:ascii="Times New Roman" w:eastAsia="Calibri" w:hAnsi="Times New Roman" w:cs="Times New Roman"/>
          <w:b/>
          <w:sz w:val="24"/>
          <w:szCs w:val="24"/>
        </w:rPr>
        <w:t xml:space="preserve">Содержание программы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10FA">
        <w:rPr>
          <w:rFonts w:ascii="Times New Roman" w:eastAsia="Calibri" w:hAnsi="Times New Roman" w:cs="Times New Roman"/>
          <w:b/>
          <w:sz w:val="24"/>
          <w:szCs w:val="24"/>
        </w:rPr>
        <w:t xml:space="preserve">Раздел 1. Основы безопасности личности, общества, государства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Глава 1. Научные основы обеспечения безопасности жизнедеятельности человека в современной среде обитания. Культура безопасности жизнедеятельности человека в современной среде обитания. Междисциплинарные основы теории безопасности жизнедеятельности. Экологические основы безопасности жизнедеятельности человека в среде обитания. </w:t>
      </w:r>
      <w:proofErr w:type="spellStart"/>
      <w:r w:rsidRPr="00A510FA">
        <w:rPr>
          <w:rFonts w:ascii="Times New Roman" w:eastAsia="Calibri" w:hAnsi="Times New Roman" w:cs="Times New Roman"/>
          <w:sz w:val="24"/>
          <w:szCs w:val="24"/>
        </w:rPr>
        <w:t>Медикобиологические</w:t>
      </w:r>
      <w:proofErr w:type="spellEnd"/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основы безопасности жизнедеятельности человека в среде обитания. Психологические основы безопасности жизнедеятельности человека в среде обитания.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Глава 2. Законодательные основы обеспечения безопасности личности, общества, государства Права и обязанности государства и граждан России по обеспечению безопасности жизнедеятельности. Защита национальной безопасности государства от военных угроз. Защита личности, общества, государства от угроз социального характера. Противодействие экстремизму. Противодействие терроризму, наркотизму в Российской Федерации.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Глава 3. Организационные основы защиты населения и территорий России в чрезвычайных ситуациях Единая государственная система предупреждения и ликвидации чрезвычайных ситуаций (РСЧС). Основные мероприятия РСЧС и гражданской обороны </w:t>
      </w:r>
      <w:r w:rsidRPr="00A510F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 защите населения и территорий в чрезвычайных ситуациях. Защита населения и территорий от чрезвычайных ситуаций природного характера. Защита населения и территорий от чрезвычайных ситуаций техногенного характера. Чрезвычайные ситуации на инженерных сооружениях, дорогах, транспорте. Страхование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10FA">
        <w:rPr>
          <w:rFonts w:ascii="Times New Roman" w:eastAsia="Calibri" w:hAnsi="Times New Roman" w:cs="Times New Roman"/>
          <w:b/>
          <w:sz w:val="24"/>
          <w:szCs w:val="24"/>
        </w:rPr>
        <w:t>Раздел 2. Военная безопасность государства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Глава 4. Чрезвычайные ситуации военного характера и безопасность Защита населения и территорий от военной опасности, оружия массового поражения и современных обычных средств поражения. Защита населения и территорий от радиационной опасности. Средства коллективной защиты от оружия массового поражения. Защита населения и территорий от биологической и экологической опасности. Средства индивидуальной защиты органов дыхания и кожи.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Глава 5. Вооруженные Силы Российской Федерации на защите государства от военных угроз Вооруженные Силы Российской Федерации: организационные основы. Состав Вооруженных Сил Российской Федерации. Воинская обязанность и военная служба. Права и обязанности военнослужащих. Боевые традиции и ритуалы Вооруженных Сил Российской Федерации.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10FA">
        <w:rPr>
          <w:rFonts w:ascii="Times New Roman" w:eastAsia="Calibri" w:hAnsi="Times New Roman" w:cs="Times New Roman"/>
          <w:b/>
          <w:sz w:val="24"/>
          <w:szCs w:val="24"/>
        </w:rPr>
        <w:t xml:space="preserve">Раздел 3. Основы медицинских знаний и здорового образа жизни 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>Глава 6. Факторы риска нарушений здоровья: инфекционные и неинфекционные заболевания Медицинское обеспечение индивидуального и общественного здоровья. Здоровый образ жизни и его составляющие. Инфекционные заболевания: их особенности и меры профилактики. Факторы риска неинфекционных заболеваний и меры их профилактики. Профилактика заболеваний, передающихся половым путем.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FA">
        <w:rPr>
          <w:rFonts w:ascii="Times New Roman" w:eastAsia="Calibri" w:hAnsi="Times New Roman" w:cs="Times New Roman"/>
          <w:sz w:val="24"/>
          <w:szCs w:val="24"/>
        </w:rPr>
        <w:t xml:space="preserve"> Глава 7. Оказание первой помощи при неотложных состояниях Первая помощь при неотложных состояниях: закон и порядок. Правила оказания первой помощи при травмах. Первая помощь при кровотечениях, ранениях. Первая помощь: сердечно-легочная реанимация. Первая помощь при ушибах, растяжении связок, вывихах, переломах.</w:t>
      </w:r>
    </w:p>
    <w:p w:rsidR="00A510FA" w:rsidRPr="00A510FA" w:rsidRDefault="00A510FA" w:rsidP="00A51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17927" w:rsidRDefault="00A17927" w:rsidP="00A510FA">
      <w:pPr>
        <w:spacing w:after="0" w:line="240" w:lineRule="auto"/>
        <w:jc w:val="both"/>
      </w:pPr>
    </w:p>
    <w:sectPr w:rsidR="00A17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2A7"/>
    <w:rsid w:val="00A17927"/>
    <w:rsid w:val="00A510FA"/>
    <w:rsid w:val="00C23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1300</Words>
  <Characters>7416</Characters>
  <Application>Microsoft Office Word</Application>
  <DocSecurity>0</DocSecurity>
  <Lines>61</Lines>
  <Paragraphs>17</Paragraphs>
  <ScaleCrop>false</ScaleCrop>
  <Company/>
  <LinksUpToDate>false</LinksUpToDate>
  <CharactersWithSpaces>8699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2020-12-06T07:11:00Z</dcterms:created>
  <dcterms:modified xsi:type="dcterms:W3CDTF">2020-12-06T07:11:00Z</dcterms:modified>
</cp:coreProperties>
</file>